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620" w:rsidRPr="00AE737B" w:rsidRDefault="00AE737B">
      <w:pPr>
        <w:spacing w:before="31" w:line="170" w:lineRule="auto"/>
        <w:ind w:left="3310" w:right="1944" w:hanging="1688"/>
        <w:jc w:val="center"/>
        <w:rPr>
          <w:rFonts w:ascii="微软雅黑" w:eastAsia="微软雅黑" w:hAnsi="微软雅黑" w:cs="微软雅黑"/>
          <w:b/>
          <w:w w:val="95"/>
          <w:sz w:val="30"/>
          <w:szCs w:val="30"/>
          <w:lang w:val="en-US"/>
        </w:rPr>
      </w:pPr>
      <w:r w:rsidRPr="00AE737B">
        <w:rPr>
          <w:rFonts w:ascii="微软雅黑" w:eastAsia="微软雅黑" w:hAnsi="微软雅黑" w:cs="微软雅黑" w:hint="eastAsia"/>
          <w:b/>
          <w:sz w:val="30"/>
          <w:szCs w:val="30"/>
        </w:rPr>
        <w:t>毕业</w:t>
      </w:r>
      <w:r w:rsidR="009B4C50" w:rsidRPr="00AE737B">
        <w:rPr>
          <w:rFonts w:ascii="微软雅黑" w:eastAsia="微软雅黑" w:hAnsi="微软雅黑" w:cs="微软雅黑" w:hint="eastAsia"/>
          <w:b/>
          <w:sz w:val="30"/>
          <w:szCs w:val="30"/>
        </w:rPr>
        <w:t>论文</w:t>
      </w:r>
      <w:r w:rsidRPr="00AE737B">
        <w:rPr>
          <w:rFonts w:ascii="微软雅黑" w:eastAsia="微软雅黑" w:hAnsi="微软雅黑" w:cs="微软雅黑" w:hint="eastAsia"/>
          <w:b/>
          <w:sz w:val="30"/>
          <w:szCs w:val="30"/>
        </w:rPr>
        <w:t>网上</w:t>
      </w:r>
      <w:r w:rsidR="009B4C50" w:rsidRPr="00AE737B">
        <w:rPr>
          <w:rFonts w:ascii="微软雅黑" w:eastAsia="微软雅黑" w:hAnsi="微软雅黑" w:cs="微软雅黑" w:hint="eastAsia"/>
          <w:b/>
          <w:sz w:val="30"/>
          <w:szCs w:val="30"/>
        </w:rPr>
        <w:t>答辩</w:t>
      </w:r>
      <w:r w:rsidRPr="00AE737B">
        <w:rPr>
          <w:rFonts w:ascii="微软雅黑" w:eastAsia="微软雅黑" w:hAnsi="微软雅黑" w:cs="微软雅黑" w:hint="eastAsia"/>
          <w:b/>
          <w:sz w:val="30"/>
          <w:szCs w:val="30"/>
        </w:rPr>
        <w:t>前期</w:t>
      </w:r>
      <w:r w:rsidR="009B4C50" w:rsidRPr="00AE737B">
        <w:rPr>
          <w:rFonts w:ascii="微软雅黑" w:eastAsia="微软雅黑" w:hAnsi="微软雅黑" w:cs="微软雅黑" w:hint="eastAsia"/>
          <w:b/>
          <w:sz w:val="30"/>
          <w:szCs w:val="30"/>
          <w:lang w:val="en-US"/>
        </w:rPr>
        <w:t>准备工作</w:t>
      </w:r>
    </w:p>
    <w:p w:rsidR="008A5620" w:rsidRDefault="00874BF4">
      <w:pPr>
        <w:spacing w:line="360" w:lineRule="auto"/>
        <w:rPr>
          <w:rFonts w:ascii="微软雅黑" w:eastAsia="微软雅黑" w:hAnsi="微软雅黑" w:cs="微软雅黑"/>
          <w:sz w:val="24"/>
          <w:szCs w:val="24"/>
        </w:rPr>
      </w:pPr>
      <w:r>
        <w:rPr>
          <w:rFonts w:ascii="微软雅黑" w:eastAsia="微软雅黑" w:hAnsi="微软雅黑" w:cs="微软雅黑" w:hint="eastAsia"/>
          <w:sz w:val="24"/>
          <w:szCs w:val="24"/>
          <w:lang w:val="en-US"/>
        </w:rPr>
        <w:t>1</w:t>
      </w:r>
      <w:r w:rsidR="009B4C50">
        <w:rPr>
          <w:rFonts w:ascii="微软雅黑" w:eastAsia="微软雅黑" w:hAnsi="微软雅黑" w:cs="微软雅黑" w:hint="eastAsia"/>
          <w:sz w:val="24"/>
          <w:szCs w:val="24"/>
          <w:lang w:val="en-US"/>
        </w:rPr>
        <w:t>、</w:t>
      </w:r>
      <w:r w:rsidR="009B4C50">
        <w:rPr>
          <w:rFonts w:ascii="微软雅黑" w:eastAsia="微软雅黑" w:hAnsi="微软雅黑" w:cs="微软雅黑" w:hint="eastAsia"/>
          <w:sz w:val="24"/>
          <w:szCs w:val="24"/>
        </w:rPr>
        <w:t>备注：</w:t>
      </w:r>
      <w:proofErr w:type="gramStart"/>
      <w:r w:rsidR="009B4C50">
        <w:rPr>
          <w:rFonts w:ascii="微软雅黑" w:eastAsia="微软雅黑" w:hAnsi="微软雅黑" w:cs="微软雅黑" w:hint="eastAsia"/>
          <w:sz w:val="24"/>
          <w:szCs w:val="24"/>
        </w:rPr>
        <w:t>学生端只支持</w:t>
      </w:r>
      <w:proofErr w:type="gramEnd"/>
      <w:r w:rsidR="009B4C50">
        <w:rPr>
          <w:rFonts w:ascii="微软雅黑" w:eastAsia="微软雅黑" w:hAnsi="微软雅黑" w:cs="微软雅黑" w:hint="eastAsia"/>
          <w:sz w:val="24"/>
          <w:szCs w:val="24"/>
        </w:rPr>
        <w:t xml:space="preserve">手机 APP </w:t>
      </w:r>
    </w:p>
    <w:p w:rsidR="008A5620" w:rsidRDefault="00874BF4">
      <w:pPr>
        <w:spacing w:line="360" w:lineRule="auto"/>
        <w:rPr>
          <w:rFonts w:ascii="微软雅黑" w:eastAsia="微软雅黑" w:hAnsi="微软雅黑" w:cs="微软雅黑"/>
          <w:sz w:val="24"/>
          <w:szCs w:val="24"/>
        </w:rPr>
      </w:pPr>
      <w:r>
        <w:rPr>
          <w:rFonts w:ascii="微软雅黑" w:eastAsia="微软雅黑" w:hAnsi="微软雅黑" w:cs="微软雅黑" w:hint="eastAsia"/>
          <w:sz w:val="24"/>
          <w:szCs w:val="24"/>
          <w:lang w:val="en-US"/>
        </w:rPr>
        <w:t>2</w:t>
      </w:r>
      <w:r w:rsidR="009B4C50">
        <w:rPr>
          <w:rFonts w:ascii="微软雅黑" w:eastAsia="微软雅黑" w:hAnsi="微软雅黑" w:cs="微软雅黑" w:hint="eastAsia"/>
          <w:sz w:val="24"/>
          <w:szCs w:val="24"/>
          <w:lang w:val="en-US"/>
        </w:rPr>
        <w:t>、</w:t>
      </w:r>
      <w:r w:rsidR="009B4C50">
        <w:rPr>
          <w:rFonts w:ascii="微软雅黑" w:eastAsia="微软雅黑" w:hAnsi="微软雅黑" w:cs="微软雅黑" w:hint="eastAsia"/>
          <w:sz w:val="24"/>
          <w:szCs w:val="24"/>
        </w:rPr>
        <w:t>使用说明</w:t>
      </w:r>
    </w:p>
    <w:p w:rsidR="008A5620" w:rsidRDefault="009B4C50">
      <w:pPr>
        <w:spacing w:line="360" w:lineRule="auto"/>
        <w:rPr>
          <w:rFonts w:ascii="微软雅黑" w:eastAsia="微软雅黑" w:hAnsi="微软雅黑" w:cs="微软雅黑"/>
          <w:sz w:val="24"/>
          <w:szCs w:val="24"/>
        </w:rPr>
      </w:pPr>
      <w:r>
        <w:rPr>
          <w:rFonts w:ascii="微软雅黑" w:eastAsia="微软雅黑" w:hAnsi="微软雅黑" w:cs="微软雅黑" w:hint="eastAsia"/>
          <w:sz w:val="24"/>
          <w:szCs w:val="24"/>
        </w:rPr>
        <w:t>（</w:t>
      </w:r>
      <w:r>
        <w:rPr>
          <w:rFonts w:ascii="微软雅黑" w:eastAsia="微软雅黑" w:hAnsi="微软雅黑" w:cs="微软雅黑" w:hint="eastAsia"/>
          <w:sz w:val="24"/>
          <w:szCs w:val="24"/>
          <w:lang w:val="en-US"/>
        </w:rPr>
        <w:t>1</w:t>
      </w:r>
      <w:r>
        <w:rPr>
          <w:rFonts w:ascii="微软雅黑" w:eastAsia="微软雅黑" w:hAnsi="微软雅黑" w:cs="微软雅黑" w:hint="eastAsia"/>
          <w:sz w:val="24"/>
          <w:szCs w:val="24"/>
        </w:rPr>
        <w:t>）使用方式</w:t>
      </w:r>
    </w:p>
    <w:p w:rsidR="008A5620" w:rsidRDefault="009B4C50">
      <w:pPr>
        <w:spacing w:line="360" w:lineRule="auto"/>
        <w:rPr>
          <w:rFonts w:ascii="微软雅黑" w:eastAsia="微软雅黑" w:hAnsi="微软雅黑" w:cs="微软雅黑"/>
          <w:sz w:val="24"/>
          <w:szCs w:val="24"/>
        </w:rPr>
      </w:pPr>
      <w:proofErr w:type="gramStart"/>
      <w:r>
        <w:rPr>
          <w:rFonts w:ascii="微软雅黑" w:eastAsia="微软雅黑" w:hAnsi="微软雅黑" w:cs="微软雅黑" w:hint="eastAsia"/>
          <w:sz w:val="24"/>
          <w:szCs w:val="24"/>
        </w:rPr>
        <w:t>微信扫一扫</w:t>
      </w:r>
      <w:proofErr w:type="gramEnd"/>
      <w:r>
        <w:rPr>
          <w:rFonts w:ascii="微软雅黑" w:eastAsia="微软雅黑" w:hAnsi="微软雅黑" w:cs="微软雅黑" w:hint="eastAsia"/>
          <w:sz w:val="24"/>
          <w:szCs w:val="24"/>
        </w:rPr>
        <w:t>下载学到自考 APP，账号登录。</w:t>
      </w:r>
    </w:p>
    <w:p w:rsidR="008A5620" w:rsidRDefault="009B4C50">
      <w:pPr>
        <w:pStyle w:val="a3"/>
        <w:spacing w:before="12"/>
        <w:rPr>
          <w:rFonts w:ascii="微软雅黑" w:eastAsia="微软雅黑" w:hAnsi="微软雅黑" w:cs="微软雅黑"/>
          <w:bCs/>
          <w:sz w:val="24"/>
          <w:szCs w:val="24"/>
        </w:rPr>
      </w:pPr>
      <w:r>
        <w:rPr>
          <w:rFonts w:ascii="微软雅黑" w:eastAsia="微软雅黑" w:hAnsi="微软雅黑" w:cs="微软雅黑" w:hint="eastAsia"/>
          <w:bCs/>
          <w:noProof/>
          <w:sz w:val="24"/>
          <w:szCs w:val="24"/>
          <w:lang w:val="en-US" w:bidi="ar-SA"/>
        </w:rPr>
        <w:drawing>
          <wp:anchor distT="0" distB="0" distL="0" distR="0" simplePos="0" relativeHeight="251658240" behindDoc="0" locked="0" layoutInCell="1" allowOverlap="1">
            <wp:simplePos x="0" y="0"/>
            <wp:positionH relativeFrom="page">
              <wp:posOffset>1238250</wp:posOffset>
            </wp:positionH>
            <wp:positionV relativeFrom="paragraph">
              <wp:posOffset>89535</wp:posOffset>
            </wp:positionV>
            <wp:extent cx="1714500" cy="171450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7" cstate="print"/>
                    <a:stretch>
                      <a:fillRect/>
                    </a:stretch>
                  </pic:blipFill>
                  <pic:spPr>
                    <a:xfrm>
                      <a:off x="0" y="0"/>
                      <a:ext cx="1714500" cy="1714500"/>
                    </a:xfrm>
                    <a:prstGeom prst="rect">
                      <a:avLst/>
                    </a:prstGeom>
                  </pic:spPr>
                </pic:pic>
              </a:graphicData>
            </a:graphic>
          </wp:anchor>
        </w:drawing>
      </w:r>
      <w:r>
        <w:rPr>
          <w:rFonts w:ascii="微软雅黑" w:eastAsia="微软雅黑" w:hAnsi="微软雅黑" w:cs="微软雅黑" w:hint="eastAsia"/>
          <w:bCs/>
          <w:sz w:val="24"/>
          <w:szCs w:val="24"/>
        </w:rPr>
        <w:t>（</w:t>
      </w:r>
      <w:r>
        <w:rPr>
          <w:rFonts w:ascii="微软雅黑" w:eastAsia="微软雅黑" w:hAnsi="微软雅黑" w:cs="微软雅黑" w:hint="eastAsia"/>
          <w:bCs/>
          <w:sz w:val="24"/>
          <w:szCs w:val="24"/>
          <w:lang w:val="en-US"/>
        </w:rPr>
        <w:t>2</w:t>
      </w:r>
      <w:r>
        <w:rPr>
          <w:rFonts w:ascii="微软雅黑" w:eastAsia="微软雅黑" w:hAnsi="微软雅黑" w:cs="微软雅黑" w:hint="eastAsia"/>
          <w:bCs/>
          <w:sz w:val="24"/>
          <w:szCs w:val="24"/>
        </w:rPr>
        <w:t>）答辩注意事项：</w:t>
      </w:r>
    </w:p>
    <w:p w:rsidR="008A5620" w:rsidRDefault="009B4C50">
      <w:pPr>
        <w:pStyle w:val="a4"/>
        <w:tabs>
          <w:tab w:val="left" w:pos="602"/>
        </w:tabs>
        <w:spacing w:before="159"/>
        <w:ind w:left="119" w:firstLine="0"/>
        <w:rPr>
          <w:rFonts w:ascii="微软雅黑" w:eastAsia="微软雅黑" w:hAnsi="微软雅黑" w:cs="微软雅黑"/>
          <w:bCs/>
          <w:sz w:val="24"/>
          <w:szCs w:val="24"/>
        </w:rPr>
      </w:pPr>
      <w:r>
        <w:rPr>
          <w:rFonts w:ascii="微软雅黑" w:eastAsia="微软雅黑" w:hAnsi="微软雅黑" w:cs="微软雅黑" w:hint="eastAsia"/>
          <w:bCs/>
          <w:spacing w:val="-6"/>
          <w:sz w:val="24"/>
          <w:szCs w:val="24"/>
          <w:lang w:val="en-US"/>
        </w:rPr>
        <w:t>1）</w:t>
      </w:r>
      <w:r>
        <w:rPr>
          <w:rFonts w:ascii="微软雅黑" w:eastAsia="微软雅黑" w:hAnsi="微软雅黑" w:cs="微软雅黑" w:hint="eastAsia"/>
          <w:bCs/>
          <w:spacing w:val="-6"/>
          <w:sz w:val="24"/>
          <w:szCs w:val="24"/>
        </w:rPr>
        <w:t>答辩前请准备好带有通话功能的耳机，并确保能正常使用；</w:t>
      </w:r>
    </w:p>
    <w:p w:rsidR="008A5620" w:rsidRDefault="009B4C50">
      <w:pPr>
        <w:pStyle w:val="a4"/>
        <w:tabs>
          <w:tab w:val="left" w:pos="602"/>
        </w:tabs>
        <w:spacing w:before="214" w:line="364" w:lineRule="auto"/>
        <w:ind w:right="744" w:firstLine="0"/>
        <w:rPr>
          <w:rFonts w:ascii="微软雅黑" w:eastAsia="微软雅黑" w:hAnsi="微软雅黑" w:cs="微软雅黑"/>
          <w:bCs/>
          <w:sz w:val="24"/>
          <w:szCs w:val="24"/>
        </w:rPr>
      </w:pPr>
      <w:r>
        <w:rPr>
          <w:rFonts w:ascii="微软雅黑" w:eastAsia="微软雅黑" w:hAnsi="微软雅黑" w:cs="微软雅黑" w:hint="eastAsia"/>
          <w:bCs/>
          <w:spacing w:val="-9"/>
          <w:sz w:val="24"/>
          <w:szCs w:val="24"/>
          <w:lang w:val="en-US"/>
        </w:rPr>
        <w:t>2）</w:t>
      </w:r>
      <w:r>
        <w:rPr>
          <w:rFonts w:ascii="微软雅黑" w:eastAsia="微软雅黑" w:hAnsi="微软雅黑" w:cs="微软雅黑" w:hint="eastAsia"/>
          <w:bCs/>
          <w:spacing w:val="-9"/>
          <w:sz w:val="24"/>
          <w:szCs w:val="24"/>
        </w:rPr>
        <w:t xml:space="preserve">提前测试手机使用的 </w:t>
      </w:r>
      <w:r>
        <w:rPr>
          <w:rFonts w:ascii="微软雅黑" w:eastAsia="微软雅黑" w:hAnsi="微软雅黑" w:cs="微软雅黑" w:hint="eastAsia"/>
          <w:bCs/>
          <w:sz w:val="24"/>
          <w:szCs w:val="24"/>
        </w:rPr>
        <w:t>wifi</w:t>
      </w:r>
      <w:r>
        <w:rPr>
          <w:rFonts w:ascii="微软雅黑" w:eastAsia="微软雅黑" w:hAnsi="微软雅黑" w:cs="微软雅黑" w:hint="eastAsia"/>
          <w:bCs/>
          <w:spacing w:val="-10"/>
          <w:sz w:val="24"/>
          <w:szCs w:val="24"/>
        </w:rPr>
        <w:t xml:space="preserve"> 或移动网络状态，并调试到最优状态；</w:t>
      </w:r>
    </w:p>
    <w:p w:rsidR="008A5620" w:rsidRDefault="009B4C50">
      <w:pPr>
        <w:pStyle w:val="a4"/>
        <w:tabs>
          <w:tab w:val="left" w:pos="602"/>
        </w:tabs>
        <w:spacing w:line="364" w:lineRule="auto"/>
        <w:ind w:right="277" w:firstLine="0"/>
        <w:rPr>
          <w:rFonts w:ascii="微软雅黑" w:eastAsia="微软雅黑" w:hAnsi="微软雅黑" w:cs="微软雅黑"/>
          <w:bCs/>
          <w:sz w:val="24"/>
          <w:szCs w:val="24"/>
        </w:rPr>
      </w:pPr>
      <w:r>
        <w:rPr>
          <w:rFonts w:ascii="微软雅黑" w:eastAsia="微软雅黑" w:hAnsi="微软雅黑" w:cs="微软雅黑" w:hint="eastAsia"/>
          <w:bCs/>
          <w:spacing w:val="-16"/>
          <w:sz w:val="24"/>
          <w:szCs w:val="24"/>
          <w:lang w:val="en-US"/>
        </w:rPr>
        <w:t>3）</w:t>
      </w:r>
      <w:r>
        <w:rPr>
          <w:rFonts w:ascii="微软雅黑" w:eastAsia="微软雅黑" w:hAnsi="微软雅黑" w:cs="微软雅黑" w:hint="eastAsia"/>
          <w:bCs/>
          <w:spacing w:val="-16"/>
          <w:sz w:val="24"/>
          <w:szCs w:val="24"/>
        </w:rPr>
        <w:t>答辩过程中画面如出现卡顿、黑屏、声音断断续续等情况</w:t>
      </w:r>
      <w:r>
        <w:rPr>
          <w:rFonts w:ascii="微软雅黑" w:eastAsia="微软雅黑" w:hAnsi="微软雅黑" w:cs="微软雅黑" w:hint="eastAsia"/>
          <w:bCs/>
          <w:spacing w:val="-4"/>
          <w:sz w:val="24"/>
          <w:szCs w:val="24"/>
        </w:rPr>
        <w:t>，请及时切换网络重新再试；</w:t>
      </w:r>
    </w:p>
    <w:p w:rsidR="008A5620" w:rsidRDefault="009B4C50">
      <w:pPr>
        <w:pStyle w:val="a4"/>
        <w:tabs>
          <w:tab w:val="left" w:pos="602"/>
        </w:tabs>
        <w:spacing w:before="2"/>
        <w:ind w:left="119" w:firstLine="0"/>
        <w:rPr>
          <w:rFonts w:ascii="微软雅黑" w:eastAsia="微软雅黑" w:hAnsi="微软雅黑" w:cs="微软雅黑"/>
          <w:bCs/>
          <w:sz w:val="24"/>
          <w:szCs w:val="24"/>
        </w:rPr>
        <w:sectPr w:rsidR="008A5620">
          <w:type w:val="continuous"/>
          <w:pgSz w:w="11910" w:h="16840"/>
          <w:pgMar w:top="1420" w:right="1360" w:bottom="280" w:left="1680" w:header="720" w:footer="720" w:gutter="0"/>
          <w:cols w:space="720"/>
        </w:sectPr>
      </w:pPr>
      <w:r>
        <w:rPr>
          <w:rFonts w:ascii="微软雅黑" w:eastAsia="微软雅黑" w:hAnsi="微软雅黑" w:cs="微软雅黑" w:hint="eastAsia"/>
          <w:bCs/>
          <w:sz w:val="24"/>
          <w:szCs w:val="24"/>
          <w:lang w:val="en-US"/>
        </w:rPr>
        <w:t>4）</w:t>
      </w:r>
      <w:r>
        <w:rPr>
          <w:rFonts w:ascii="微软雅黑" w:eastAsia="微软雅黑" w:hAnsi="微软雅黑" w:cs="微软雅黑" w:hint="eastAsia"/>
          <w:bCs/>
          <w:sz w:val="24"/>
          <w:szCs w:val="24"/>
        </w:rPr>
        <w:t>请勿在过于封闭的房间或信号较差的地方进行答辩。</w:t>
      </w:r>
    </w:p>
    <w:p w:rsidR="008A5620" w:rsidRDefault="009B4C50">
      <w:pPr>
        <w:spacing w:line="360" w:lineRule="auto"/>
        <w:rPr>
          <w:rFonts w:ascii="微软雅黑" w:eastAsia="微软雅黑" w:hAnsi="微软雅黑" w:cs="微软雅黑"/>
          <w:bCs/>
          <w:sz w:val="24"/>
          <w:szCs w:val="24"/>
        </w:rPr>
      </w:pPr>
      <w:r>
        <w:rPr>
          <w:rFonts w:ascii="微软雅黑" w:eastAsia="微软雅黑" w:hAnsi="微软雅黑" w:cs="微软雅黑" w:hint="eastAsia"/>
          <w:bCs/>
          <w:sz w:val="24"/>
          <w:szCs w:val="24"/>
        </w:rPr>
        <w:lastRenderedPageBreak/>
        <w:t>（</w:t>
      </w:r>
      <w:r>
        <w:rPr>
          <w:rFonts w:ascii="微软雅黑" w:eastAsia="微软雅黑" w:hAnsi="微软雅黑" w:cs="微软雅黑" w:hint="eastAsia"/>
          <w:bCs/>
          <w:sz w:val="24"/>
          <w:szCs w:val="24"/>
          <w:lang w:val="en-US"/>
        </w:rPr>
        <w:t>3</w:t>
      </w:r>
      <w:r>
        <w:rPr>
          <w:rFonts w:ascii="微软雅黑" w:eastAsia="微软雅黑" w:hAnsi="微软雅黑" w:cs="微软雅黑" w:hint="eastAsia"/>
          <w:bCs/>
          <w:sz w:val="24"/>
          <w:szCs w:val="24"/>
        </w:rPr>
        <w:t>）答辩流程</w:t>
      </w:r>
    </w:p>
    <w:p w:rsidR="008A5620" w:rsidRDefault="009B4C50">
      <w:pPr>
        <w:spacing w:line="360" w:lineRule="auto"/>
        <w:rPr>
          <w:rFonts w:ascii="微软雅黑" w:eastAsia="微软雅黑" w:hAnsi="微软雅黑" w:cs="微软雅黑"/>
          <w:sz w:val="24"/>
          <w:szCs w:val="24"/>
        </w:rPr>
      </w:pPr>
      <w:r>
        <w:rPr>
          <w:rFonts w:ascii="微软雅黑" w:eastAsia="微软雅黑" w:hAnsi="微软雅黑" w:cs="微软雅黑" w:hint="eastAsia"/>
          <w:sz w:val="24"/>
          <w:szCs w:val="24"/>
        </w:rPr>
        <w:t>第一步：进入系统</w:t>
      </w:r>
    </w:p>
    <w:p w:rsidR="008A5620" w:rsidRDefault="009B4C50">
      <w:pPr>
        <w:spacing w:line="360" w:lineRule="auto"/>
        <w:rPr>
          <w:rFonts w:ascii="微软雅黑" w:eastAsia="微软雅黑" w:hAnsi="微软雅黑" w:cs="微软雅黑"/>
          <w:sz w:val="24"/>
          <w:szCs w:val="24"/>
        </w:rPr>
      </w:pPr>
      <w:r>
        <w:rPr>
          <w:rFonts w:ascii="微软雅黑" w:eastAsia="微软雅黑" w:hAnsi="微软雅黑" w:cs="微软雅黑" w:hint="eastAsia"/>
          <w:sz w:val="24"/>
          <w:szCs w:val="24"/>
        </w:rPr>
        <w:t>第二步：等待老师邀请</w:t>
      </w:r>
    </w:p>
    <w:p w:rsidR="008A5620" w:rsidRDefault="009B4C50">
      <w:pPr>
        <w:spacing w:line="360" w:lineRule="auto"/>
        <w:rPr>
          <w:rFonts w:ascii="微软雅黑" w:eastAsia="微软雅黑" w:hAnsi="微软雅黑" w:cs="微软雅黑"/>
          <w:sz w:val="24"/>
          <w:szCs w:val="24"/>
        </w:rPr>
      </w:pPr>
      <w:r>
        <w:rPr>
          <w:rFonts w:ascii="微软雅黑" w:eastAsia="微软雅黑" w:hAnsi="微软雅黑" w:cs="微软雅黑" w:hint="eastAsia"/>
          <w:sz w:val="24"/>
          <w:szCs w:val="24"/>
        </w:rPr>
        <w:t>第三步：接受老师邀请进入房间答辩</w:t>
      </w:r>
    </w:p>
    <w:p w:rsidR="008A5620" w:rsidRDefault="009B4C50">
      <w:pPr>
        <w:spacing w:line="360" w:lineRule="auto"/>
        <w:rPr>
          <w:rFonts w:ascii="微软雅黑" w:eastAsia="微软雅黑" w:hAnsi="微软雅黑" w:cs="微软雅黑"/>
          <w:sz w:val="24"/>
          <w:szCs w:val="24"/>
        </w:rPr>
      </w:pPr>
      <w:r>
        <w:rPr>
          <w:rFonts w:ascii="微软雅黑" w:eastAsia="微软雅黑" w:hAnsi="微软雅黑" w:cs="微软雅黑" w:hint="eastAsia"/>
          <w:sz w:val="24"/>
          <w:szCs w:val="24"/>
        </w:rPr>
        <w:t>第四步：答辩完成退出房间</w:t>
      </w:r>
    </w:p>
    <w:p w:rsidR="008A5620" w:rsidRDefault="009B4C50">
      <w:pPr>
        <w:pStyle w:val="4"/>
        <w:rPr>
          <w:rFonts w:ascii="微软雅黑" w:eastAsia="微软雅黑" w:hAnsi="微软雅黑" w:cs="微软雅黑"/>
          <w:szCs w:val="28"/>
        </w:rPr>
      </w:pPr>
      <w:bookmarkStart w:id="0" w:name="_Toc22887"/>
      <w:r>
        <w:rPr>
          <w:rFonts w:ascii="微软雅黑" w:eastAsia="微软雅黑" w:hAnsi="微软雅黑" w:cs="微软雅黑" w:hint="eastAsia"/>
          <w:szCs w:val="28"/>
          <w:lang w:val="en-US"/>
        </w:rPr>
        <w:t>1、</w:t>
      </w:r>
      <w:r>
        <w:rPr>
          <w:rFonts w:ascii="微软雅黑" w:eastAsia="微软雅黑" w:hAnsi="微软雅黑" w:cs="微软雅黑" w:hint="eastAsia"/>
          <w:szCs w:val="28"/>
        </w:rPr>
        <w:t>进入系统</w:t>
      </w:r>
      <w:bookmarkEnd w:id="0"/>
    </w:p>
    <w:p w:rsidR="008A5620" w:rsidRDefault="009B4C50">
      <w:pPr>
        <w:rPr>
          <w:rFonts w:ascii="微软雅黑" w:eastAsia="微软雅黑" w:hAnsi="微软雅黑" w:cs="微软雅黑"/>
          <w:sz w:val="24"/>
          <w:szCs w:val="24"/>
        </w:rPr>
      </w:pPr>
      <w:r>
        <w:rPr>
          <w:rFonts w:ascii="微软雅黑" w:eastAsia="微软雅黑" w:hAnsi="微软雅黑" w:cs="微软雅黑" w:hint="eastAsia"/>
          <w:sz w:val="24"/>
          <w:szCs w:val="24"/>
          <w:lang w:val="en-US"/>
        </w:rPr>
        <w:t>输入账号登录</w:t>
      </w:r>
      <w:r>
        <w:rPr>
          <w:rFonts w:ascii="微软雅黑" w:eastAsia="微软雅黑" w:hAnsi="微软雅黑" w:cs="微软雅黑" w:hint="eastAsia"/>
          <w:sz w:val="24"/>
          <w:szCs w:val="24"/>
        </w:rPr>
        <w:t>进入APP后，</w:t>
      </w:r>
      <w:r>
        <w:rPr>
          <w:rFonts w:ascii="微软雅黑" w:eastAsia="微软雅黑" w:hAnsi="微软雅黑" w:cs="微软雅黑" w:hint="eastAsia"/>
          <w:sz w:val="24"/>
          <w:szCs w:val="24"/>
          <w:lang w:val="en-US"/>
        </w:rPr>
        <w:t>进入</w:t>
      </w:r>
      <w:r>
        <w:rPr>
          <w:rFonts w:ascii="微软雅黑" w:eastAsia="微软雅黑" w:hAnsi="微软雅黑" w:cs="微软雅黑" w:hint="eastAsia"/>
          <w:sz w:val="24"/>
          <w:szCs w:val="24"/>
        </w:rPr>
        <w:t>“学习中心”点击“答辩”。</w:t>
      </w:r>
    </w:p>
    <w:p w:rsidR="008A5620" w:rsidRDefault="009B4C50">
      <w:pPr>
        <w:jc w:val="center"/>
        <w:rPr>
          <w:rFonts w:ascii="微软雅黑" w:eastAsia="微软雅黑" w:hAnsi="微软雅黑" w:cs="微软雅黑"/>
          <w:sz w:val="30"/>
          <w:szCs w:val="30"/>
        </w:rPr>
      </w:pPr>
      <w:r>
        <w:rPr>
          <w:rFonts w:ascii="微软雅黑" w:eastAsia="微软雅黑" w:hAnsi="微软雅黑" w:cs="微软雅黑" w:hint="eastAsia"/>
          <w:noProof/>
          <w:lang w:val="en-US" w:bidi="ar-SA"/>
        </w:rPr>
        <w:drawing>
          <wp:inline distT="0" distB="0" distL="114300" distR="114300">
            <wp:extent cx="2205355" cy="4645025"/>
            <wp:effectExtent l="9525" t="9525" r="13970" b="1270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cstate="print"/>
                    <a:stretch>
                      <a:fillRect/>
                    </a:stretch>
                  </pic:blipFill>
                  <pic:spPr>
                    <a:xfrm>
                      <a:off x="0" y="0"/>
                      <a:ext cx="2205355" cy="4645025"/>
                    </a:xfrm>
                    <a:prstGeom prst="rect">
                      <a:avLst/>
                    </a:prstGeom>
                    <a:noFill/>
                    <a:ln w="6350">
                      <a:solidFill>
                        <a:schemeClr val="bg1">
                          <a:lumMod val="85000"/>
                        </a:schemeClr>
                      </a:solidFill>
                    </a:ln>
                  </pic:spPr>
                </pic:pic>
              </a:graphicData>
            </a:graphic>
          </wp:inline>
        </w:drawing>
      </w:r>
      <w:r>
        <w:rPr>
          <w:rFonts w:ascii="微软雅黑" w:eastAsia="微软雅黑" w:hAnsi="微软雅黑" w:cs="微软雅黑" w:hint="eastAsia"/>
          <w:lang w:val="en-US"/>
        </w:rPr>
        <w:t xml:space="preserve"> </w:t>
      </w:r>
      <w:r>
        <w:rPr>
          <w:rFonts w:ascii="微软雅黑" w:eastAsia="微软雅黑" w:hAnsi="微软雅黑" w:cs="微软雅黑" w:hint="eastAsia"/>
          <w:noProof/>
          <w:lang w:val="en-US" w:bidi="ar-SA"/>
        </w:rPr>
        <w:drawing>
          <wp:inline distT="0" distB="0" distL="114300" distR="114300">
            <wp:extent cx="2220595" cy="4667250"/>
            <wp:effectExtent l="9525" t="9525" r="1778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cstate="print"/>
                    <a:stretch>
                      <a:fillRect/>
                    </a:stretch>
                  </pic:blipFill>
                  <pic:spPr>
                    <a:xfrm>
                      <a:off x="0" y="0"/>
                      <a:ext cx="2220595" cy="4667250"/>
                    </a:xfrm>
                    <a:prstGeom prst="rect">
                      <a:avLst/>
                    </a:prstGeom>
                    <a:noFill/>
                    <a:ln w="6350">
                      <a:solidFill>
                        <a:schemeClr val="bg1">
                          <a:lumMod val="85000"/>
                        </a:schemeClr>
                      </a:solidFill>
                    </a:ln>
                  </pic:spPr>
                </pic:pic>
              </a:graphicData>
            </a:graphic>
          </wp:inline>
        </w:drawing>
      </w:r>
    </w:p>
    <w:p w:rsidR="008A5620" w:rsidRDefault="009B4C50">
      <w:pPr>
        <w:rPr>
          <w:rFonts w:ascii="微软雅黑" w:eastAsia="微软雅黑" w:hAnsi="微软雅黑" w:cs="微软雅黑"/>
          <w:sz w:val="24"/>
          <w:szCs w:val="24"/>
        </w:rPr>
      </w:pPr>
      <w:r>
        <w:rPr>
          <w:rFonts w:ascii="微软雅黑" w:eastAsia="微软雅黑" w:hAnsi="微软雅黑" w:cs="微软雅黑" w:hint="eastAsia"/>
          <w:sz w:val="24"/>
          <w:szCs w:val="24"/>
        </w:rPr>
        <w:t xml:space="preserve">进入页面后点击论文答辩模块的“进入答辩系统”即可进入论文答辩系统。答辩信息页面学生可以查看答辩基本信息，如学生答辩时间是当天，则提醒学生“今日答辩”；并且学生进入系统前需要进行人脸识别，识别通过后才能进去。 </w:t>
      </w:r>
    </w:p>
    <w:p w:rsidR="008A5620" w:rsidRDefault="009B4C50">
      <w:pPr>
        <w:pStyle w:val="msolistparagraph0"/>
        <w:widowControl/>
        <w:ind w:left="720" w:firstLineChars="0" w:firstLine="0"/>
        <w:rPr>
          <w:rFonts w:ascii="微软雅黑" w:eastAsia="微软雅黑" w:hAnsi="微软雅黑" w:cs="微软雅黑"/>
          <w:sz w:val="30"/>
          <w:szCs w:val="30"/>
        </w:rPr>
      </w:pPr>
      <w:r>
        <w:rPr>
          <w:rFonts w:ascii="微软雅黑" w:eastAsia="微软雅黑" w:hAnsi="微软雅黑" w:cs="微软雅黑" w:hint="eastAsia"/>
          <w:noProof/>
          <w:sz w:val="30"/>
          <w:szCs w:val="30"/>
          <w:lang w:val="en-US" w:bidi="ar-SA"/>
        </w:rPr>
        <w:lastRenderedPageBreak/>
        <w:drawing>
          <wp:inline distT="0" distB="0" distL="114300" distR="114300">
            <wp:extent cx="2442210" cy="4914900"/>
            <wp:effectExtent l="0" t="0" r="152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cstate="print"/>
                    <a:stretch>
                      <a:fillRect/>
                    </a:stretch>
                  </pic:blipFill>
                  <pic:spPr>
                    <a:xfrm>
                      <a:off x="0" y="0"/>
                      <a:ext cx="2442210" cy="4914900"/>
                    </a:xfrm>
                    <a:prstGeom prst="rect">
                      <a:avLst/>
                    </a:prstGeom>
                  </pic:spPr>
                </pic:pic>
              </a:graphicData>
            </a:graphic>
          </wp:inline>
        </w:drawing>
      </w:r>
      <w:r>
        <w:rPr>
          <w:rFonts w:ascii="微软雅黑" w:eastAsia="微软雅黑" w:hAnsi="微软雅黑" w:cs="微软雅黑" w:hint="eastAsia"/>
          <w:noProof/>
          <w:sz w:val="30"/>
          <w:szCs w:val="30"/>
          <w:lang w:val="en-US" w:bidi="ar-SA"/>
        </w:rPr>
        <w:drawing>
          <wp:inline distT="0" distB="0" distL="114300" distR="114300">
            <wp:extent cx="2322830" cy="4924425"/>
            <wp:effectExtent l="0" t="0" r="127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1" cstate="print"/>
                    <a:stretch>
                      <a:fillRect/>
                    </a:stretch>
                  </pic:blipFill>
                  <pic:spPr>
                    <a:xfrm>
                      <a:off x="0" y="0"/>
                      <a:ext cx="2322830" cy="4924425"/>
                    </a:xfrm>
                    <a:prstGeom prst="rect">
                      <a:avLst/>
                    </a:prstGeom>
                  </pic:spPr>
                </pic:pic>
              </a:graphicData>
            </a:graphic>
          </wp:inline>
        </w:drawing>
      </w:r>
    </w:p>
    <w:p w:rsidR="008A5620" w:rsidRDefault="009B4C50">
      <w:pPr>
        <w:pStyle w:val="msolistparagraph0"/>
        <w:widowControl/>
        <w:ind w:firstLineChars="700" w:firstLine="2100"/>
        <w:jc w:val="both"/>
        <w:rPr>
          <w:rFonts w:ascii="微软雅黑" w:eastAsia="微软雅黑" w:hAnsi="微软雅黑" w:cs="微软雅黑"/>
        </w:rPr>
      </w:pPr>
      <w:r>
        <w:rPr>
          <w:rFonts w:ascii="微软雅黑" w:eastAsia="微软雅黑" w:hAnsi="微软雅黑" w:cs="微软雅黑" w:hint="eastAsia"/>
          <w:sz w:val="30"/>
          <w:szCs w:val="30"/>
        </w:rPr>
        <w:t xml:space="preserve">查看答辩信息       </w:t>
      </w:r>
      <w:r>
        <w:rPr>
          <w:rFonts w:ascii="微软雅黑" w:eastAsia="微软雅黑" w:hAnsi="微软雅黑" w:cs="微软雅黑" w:hint="eastAsia"/>
          <w:sz w:val="30"/>
          <w:szCs w:val="30"/>
          <w:lang w:val="en-US"/>
        </w:rPr>
        <w:t xml:space="preserve">             </w:t>
      </w:r>
      <w:r>
        <w:rPr>
          <w:rFonts w:ascii="微软雅黑" w:eastAsia="微软雅黑" w:hAnsi="微软雅黑" w:cs="微软雅黑" w:hint="eastAsia"/>
          <w:sz w:val="30"/>
          <w:szCs w:val="30"/>
        </w:rPr>
        <w:t xml:space="preserve">   人脸识别</w:t>
      </w:r>
    </w:p>
    <w:p w:rsidR="008A5620" w:rsidRDefault="008A5620">
      <w:pPr>
        <w:rPr>
          <w:rFonts w:ascii="微软雅黑" w:eastAsia="微软雅黑" w:hAnsi="微软雅黑" w:cs="微软雅黑"/>
          <w:b/>
        </w:rPr>
      </w:pPr>
    </w:p>
    <w:p w:rsidR="008A5620" w:rsidRDefault="009B4C50">
      <w:pPr>
        <w:pStyle w:val="4"/>
        <w:rPr>
          <w:rFonts w:ascii="微软雅黑" w:eastAsia="微软雅黑" w:hAnsi="微软雅黑" w:cs="微软雅黑"/>
          <w:sz w:val="30"/>
          <w:szCs w:val="30"/>
        </w:rPr>
      </w:pPr>
      <w:bookmarkStart w:id="1" w:name="_Toc5183"/>
      <w:r>
        <w:rPr>
          <w:rFonts w:ascii="微软雅黑" w:eastAsia="微软雅黑" w:hAnsi="微软雅黑" w:cs="微软雅黑" w:hint="eastAsia"/>
          <w:sz w:val="30"/>
          <w:szCs w:val="30"/>
          <w:lang w:val="en-US"/>
        </w:rPr>
        <w:t>2、</w:t>
      </w:r>
      <w:r>
        <w:rPr>
          <w:rFonts w:ascii="微软雅黑" w:eastAsia="微软雅黑" w:hAnsi="微软雅黑" w:cs="微软雅黑" w:hint="eastAsia"/>
          <w:sz w:val="30"/>
          <w:szCs w:val="30"/>
        </w:rPr>
        <w:t>等待老师邀请</w:t>
      </w:r>
      <w:bookmarkEnd w:id="1"/>
    </w:p>
    <w:p w:rsidR="008A5620" w:rsidRDefault="009B4C50">
      <w:pPr>
        <w:rPr>
          <w:rFonts w:ascii="微软雅黑" w:eastAsia="微软雅黑" w:hAnsi="微软雅黑" w:cs="微软雅黑"/>
          <w:sz w:val="24"/>
          <w:szCs w:val="24"/>
          <w:lang w:val="en-US"/>
        </w:rPr>
      </w:pPr>
      <w:r>
        <w:rPr>
          <w:rFonts w:ascii="微软雅黑" w:eastAsia="微软雅黑" w:hAnsi="微软雅黑" w:cs="微软雅黑" w:hint="eastAsia"/>
          <w:sz w:val="24"/>
          <w:szCs w:val="24"/>
        </w:rPr>
        <w:t>进入后系统会根据当前网络情况进行自动测速并要求网络调整到最优状态；测速完成后学生根据自己的答辩序号系统内等待老师邀请，</w:t>
      </w:r>
      <w:r>
        <w:rPr>
          <w:rFonts w:ascii="微软雅黑" w:eastAsia="微软雅黑" w:hAnsi="微软雅黑" w:cs="微软雅黑" w:hint="eastAsia"/>
          <w:sz w:val="24"/>
          <w:szCs w:val="24"/>
          <w:lang w:val="en-US"/>
        </w:rPr>
        <w:t>同时也可以点击等待区的“右箭头”查看当前答辩等待人数。</w:t>
      </w:r>
    </w:p>
    <w:p w:rsidR="008A5620" w:rsidRDefault="009B4C50">
      <w:pPr>
        <w:rPr>
          <w:rFonts w:ascii="微软雅黑" w:eastAsia="微软雅黑" w:hAnsi="微软雅黑" w:cs="微软雅黑"/>
          <w:sz w:val="24"/>
          <w:szCs w:val="24"/>
        </w:rPr>
      </w:pPr>
      <w:r>
        <w:rPr>
          <w:rFonts w:ascii="微软雅黑" w:eastAsia="微软雅黑" w:hAnsi="微软雅黑" w:cs="微软雅黑" w:hint="eastAsia"/>
          <w:sz w:val="24"/>
          <w:szCs w:val="24"/>
        </w:rPr>
        <w:t>注：如系统等待时间过长，可点击“刷新”按钮更新在线状态。</w:t>
      </w:r>
    </w:p>
    <w:p w:rsidR="008A5620" w:rsidRDefault="009B4C50">
      <w:pPr>
        <w:jc w:val="center"/>
        <w:rPr>
          <w:rFonts w:ascii="微软雅黑" w:eastAsia="微软雅黑" w:hAnsi="微软雅黑" w:cs="微软雅黑"/>
          <w:sz w:val="30"/>
          <w:szCs w:val="30"/>
        </w:rPr>
      </w:pPr>
      <w:r>
        <w:rPr>
          <w:rFonts w:ascii="微软雅黑" w:eastAsia="微软雅黑" w:hAnsi="微软雅黑" w:cs="微软雅黑" w:hint="eastAsia"/>
          <w:noProof/>
          <w:sz w:val="24"/>
          <w:szCs w:val="24"/>
          <w:lang w:val="en-US" w:bidi="ar-SA"/>
        </w:rPr>
        <w:lastRenderedPageBreak/>
        <w:drawing>
          <wp:inline distT="0" distB="0" distL="114300" distR="114300">
            <wp:extent cx="2381250" cy="5163185"/>
            <wp:effectExtent l="9525" t="9525" r="9525" b="2794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2" cstate="print"/>
                    <a:stretch>
                      <a:fillRect/>
                    </a:stretch>
                  </pic:blipFill>
                  <pic:spPr>
                    <a:xfrm>
                      <a:off x="0" y="0"/>
                      <a:ext cx="2381250" cy="5163185"/>
                    </a:xfrm>
                    <a:prstGeom prst="rect">
                      <a:avLst/>
                    </a:prstGeom>
                    <a:noFill/>
                    <a:ln w="6350" cmpd="sng">
                      <a:solidFill>
                        <a:schemeClr val="bg1">
                          <a:lumMod val="85000"/>
                        </a:schemeClr>
                      </a:solidFill>
                      <a:prstDash val="solid"/>
                    </a:ln>
                  </pic:spPr>
                </pic:pic>
              </a:graphicData>
            </a:graphic>
          </wp:inline>
        </w:drawing>
      </w:r>
      <w:r>
        <w:rPr>
          <w:rFonts w:ascii="微软雅黑" w:eastAsia="微软雅黑" w:hAnsi="微软雅黑" w:cs="微软雅黑" w:hint="eastAsia"/>
          <w:sz w:val="30"/>
          <w:szCs w:val="30"/>
        </w:rPr>
        <w:t xml:space="preserve"> </w:t>
      </w:r>
      <w:r>
        <w:rPr>
          <w:rFonts w:ascii="微软雅黑" w:eastAsia="微软雅黑" w:hAnsi="微软雅黑" w:cs="微软雅黑" w:hint="eastAsia"/>
          <w:noProof/>
          <w:lang w:val="en-US" w:bidi="ar-SA"/>
        </w:rPr>
        <w:drawing>
          <wp:inline distT="0" distB="0" distL="114300" distR="114300">
            <wp:extent cx="2383790" cy="5180965"/>
            <wp:effectExtent l="9525" t="9525" r="26035" b="1016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3" cstate="print"/>
                    <a:stretch>
                      <a:fillRect/>
                    </a:stretch>
                  </pic:blipFill>
                  <pic:spPr>
                    <a:xfrm>
                      <a:off x="0" y="0"/>
                      <a:ext cx="2383790" cy="5180965"/>
                    </a:xfrm>
                    <a:prstGeom prst="rect">
                      <a:avLst/>
                    </a:prstGeom>
                    <a:noFill/>
                    <a:ln w="6350">
                      <a:solidFill>
                        <a:schemeClr val="bg1">
                          <a:lumMod val="85000"/>
                        </a:schemeClr>
                      </a:solidFill>
                    </a:ln>
                  </pic:spPr>
                </pic:pic>
              </a:graphicData>
            </a:graphic>
          </wp:inline>
        </w:drawing>
      </w:r>
    </w:p>
    <w:p w:rsidR="008A5620" w:rsidRDefault="009B4C50" w:rsidP="00D213B6">
      <w:pPr>
        <w:ind w:left="1680" w:hangingChars="700" w:hanging="1680"/>
        <w:jc w:val="center"/>
        <w:rPr>
          <w:rFonts w:ascii="微软雅黑" w:eastAsia="微软雅黑" w:hAnsi="微软雅黑" w:cs="微软雅黑"/>
          <w:sz w:val="30"/>
          <w:szCs w:val="30"/>
        </w:rPr>
      </w:pPr>
      <w:r>
        <w:rPr>
          <w:rFonts w:ascii="微软雅黑" w:eastAsia="微软雅黑" w:hAnsi="微软雅黑" w:cs="微软雅黑" w:hint="eastAsia"/>
          <w:sz w:val="24"/>
          <w:szCs w:val="24"/>
        </w:rPr>
        <w:t>网络测速等待老师邀请</w:t>
      </w:r>
    </w:p>
    <w:p w:rsidR="008A5620" w:rsidRDefault="009B4C50" w:rsidP="00D213B6">
      <w:pPr>
        <w:ind w:left="1540" w:hangingChars="700" w:hanging="1540"/>
        <w:jc w:val="center"/>
        <w:rPr>
          <w:rFonts w:ascii="微软雅黑" w:eastAsia="微软雅黑" w:hAnsi="微软雅黑" w:cs="微软雅黑"/>
          <w:sz w:val="24"/>
          <w:szCs w:val="24"/>
        </w:rPr>
      </w:pPr>
      <w:r>
        <w:rPr>
          <w:rFonts w:ascii="微软雅黑" w:eastAsia="微软雅黑" w:hAnsi="微软雅黑" w:cs="微软雅黑" w:hint="eastAsia"/>
          <w:noProof/>
          <w:lang w:val="en-US" w:bidi="ar-SA"/>
        </w:rPr>
        <w:lastRenderedPageBreak/>
        <w:drawing>
          <wp:inline distT="0" distB="0" distL="114300" distR="114300">
            <wp:extent cx="2359025" cy="5114925"/>
            <wp:effectExtent l="9525" t="9525" r="12700" b="1905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4" cstate="print"/>
                    <a:stretch>
                      <a:fillRect/>
                    </a:stretch>
                  </pic:blipFill>
                  <pic:spPr>
                    <a:xfrm>
                      <a:off x="0" y="0"/>
                      <a:ext cx="2359025" cy="5114925"/>
                    </a:xfrm>
                    <a:prstGeom prst="rect">
                      <a:avLst/>
                    </a:prstGeom>
                    <a:noFill/>
                    <a:ln w="6350">
                      <a:solidFill>
                        <a:schemeClr val="bg1">
                          <a:lumMod val="85000"/>
                        </a:schemeClr>
                      </a:solidFill>
                    </a:ln>
                  </pic:spPr>
                </pic:pic>
              </a:graphicData>
            </a:graphic>
          </wp:inline>
        </w:drawing>
      </w:r>
      <w:r>
        <w:rPr>
          <w:rFonts w:ascii="微软雅黑" w:eastAsia="微软雅黑" w:hAnsi="微软雅黑" w:cs="微软雅黑" w:hint="eastAsia"/>
          <w:lang w:val="en-US"/>
        </w:rPr>
        <w:t xml:space="preserve"> </w:t>
      </w:r>
      <w:r>
        <w:rPr>
          <w:rFonts w:ascii="微软雅黑" w:eastAsia="微软雅黑" w:hAnsi="微软雅黑" w:cs="微软雅黑" w:hint="eastAsia"/>
          <w:noProof/>
          <w:sz w:val="24"/>
          <w:szCs w:val="24"/>
          <w:lang w:val="en-US" w:bidi="ar-SA"/>
        </w:rPr>
        <w:drawing>
          <wp:inline distT="0" distB="0" distL="114300" distR="114300">
            <wp:extent cx="2371090" cy="5140325"/>
            <wp:effectExtent l="9525" t="9525" r="19685" b="12700"/>
            <wp:docPr id="1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56"/>
                    <pic:cNvPicPr>
                      <a:picLocks noChangeAspect="1"/>
                    </pic:cNvPicPr>
                  </pic:nvPicPr>
                  <pic:blipFill>
                    <a:blip r:embed="rId15" cstate="print"/>
                    <a:stretch>
                      <a:fillRect/>
                    </a:stretch>
                  </pic:blipFill>
                  <pic:spPr>
                    <a:xfrm>
                      <a:off x="0" y="0"/>
                      <a:ext cx="2371090" cy="5140325"/>
                    </a:xfrm>
                    <a:prstGeom prst="rect">
                      <a:avLst/>
                    </a:prstGeom>
                    <a:noFill/>
                    <a:ln w="6350">
                      <a:solidFill>
                        <a:schemeClr val="bg1">
                          <a:lumMod val="85000"/>
                        </a:schemeClr>
                      </a:solidFill>
                    </a:ln>
                  </pic:spPr>
                </pic:pic>
              </a:graphicData>
            </a:graphic>
          </wp:inline>
        </w:drawing>
      </w:r>
    </w:p>
    <w:p w:rsidR="008A5620" w:rsidRDefault="009B4C50" w:rsidP="00D213B6">
      <w:pPr>
        <w:ind w:left="1680" w:hangingChars="700" w:hanging="1680"/>
        <w:jc w:val="center"/>
        <w:rPr>
          <w:rFonts w:ascii="微软雅黑" w:eastAsia="微软雅黑" w:hAnsi="微软雅黑" w:cs="微软雅黑"/>
          <w:sz w:val="24"/>
          <w:szCs w:val="24"/>
          <w:lang w:val="en-US"/>
        </w:rPr>
      </w:pPr>
      <w:r>
        <w:rPr>
          <w:rFonts w:ascii="微软雅黑" w:eastAsia="微软雅黑" w:hAnsi="微软雅黑" w:cs="微软雅黑" w:hint="eastAsia"/>
          <w:sz w:val="24"/>
          <w:szCs w:val="24"/>
          <w:lang w:val="en-US"/>
        </w:rPr>
        <w:t>查看学员等待人数</w:t>
      </w:r>
    </w:p>
    <w:p w:rsidR="008A5620" w:rsidRDefault="009B4C50">
      <w:pPr>
        <w:pStyle w:val="4"/>
        <w:rPr>
          <w:rFonts w:ascii="微软雅黑" w:eastAsia="微软雅黑" w:hAnsi="微软雅黑" w:cs="微软雅黑"/>
          <w:szCs w:val="28"/>
        </w:rPr>
      </w:pPr>
      <w:bookmarkStart w:id="2" w:name="_Toc1216"/>
      <w:r>
        <w:rPr>
          <w:rFonts w:ascii="微软雅黑" w:eastAsia="微软雅黑" w:hAnsi="微软雅黑" w:cs="微软雅黑" w:hint="eastAsia"/>
          <w:szCs w:val="28"/>
          <w:lang w:val="en-US"/>
        </w:rPr>
        <w:t>3、</w:t>
      </w:r>
      <w:r>
        <w:rPr>
          <w:rFonts w:ascii="微软雅黑" w:eastAsia="微软雅黑" w:hAnsi="微软雅黑" w:cs="微软雅黑" w:hint="eastAsia"/>
          <w:szCs w:val="28"/>
        </w:rPr>
        <w:t>接受老师邀请进行答辩</w:t>
      </w:r>
      <w:bookmarkEnd w:id="2"/>
    </w:p>
    <w:p w:rsidR="008A5620" w:rsidRDefault="009B4C50" w:rsidP="00D213B6">
      <w:pPr>
        <w:ind w:left="1680" w:hangingChars="700" w:hanging="1680"/>
        <w:rPr>
          <w:rFonts w:ascii="微软雅黑" w:eastAsia="微软雅黑" w:hAnsi="微软雅黑" w:cs="微软雅黑"/>
          <w:color w:val="0D0D0D" w:themeColor="text1" w:themeTint="F2"/>
          <w:sz w:val="24"/>
          <w:szCs w:val="24"/>
        </w:rPr>
      </w:pPr>
      <w:r>
        <w:rPr>
          <w:rFonts w:ascii="微软雅黑" w:eastAsia="微软雅黑" w:hAnsi="微软雅黑" w:cs="微软雅黑" w:hint="eastAsia"/>
          <w:sz w:val="24"/>
          <w:szCs w:val="24"/>
        </w:rPr>
        <w:t>当老师发出邀请后，如果学生当前不在系统界面，</w:t>
      </w:r>
      <w:r>
        <w:rPr>
          <w:rFonts w:ascii="微软雅黑" w:eastAsia="微软雅黑" w:hAnsi="微软雅黑" w:cs="微软雅黑" w:hint="eastAsia"/>
          <w:color w:val="0D0D0D" w:themeColor="text1" w:themeTint="F2"/>
          <w:sz w:val="24"/>
          <w:szCs w:val="24"/>
        </w:rPr>
        <w:t>为防止学生错</w:t>
      </w:r>
    </w:p>
    <w:p w:rsidR="008A5620" w:rsidRDefault="009B4C50" w:rsidP="00D213B6">
      <w:pPr>
        <w:ind w:left="1680" w:hangingChars="700" w:hanging="1680"/>
        <w:rPr>
          <w:rFonts w:ascii="微软雅黑" w:eastAsia="微软雅黑" w:hAnsi="微软雅黑" w:cs="微软雅黑"/>
          <w:color w:val="0D0D0D" w:themeColor="text1" w:themeTint="F2"/>
          <w:sz w:val="24"/>
          <w:szCs w:val="24"/>
        </w:rPr>
      </w:pPr>
      <w:r>
        <w:rPr>
          <w:rFonts w:ascii="微软雅黑" w:eastAsia="微软雅黑" w:hAnsi="微软雅黑" w:cs="微软雅黑" w:hint="eastAsia"/>
          <w:color w:val="0D0D0D" w:themeColor="text1" w:themeTint="F2"/>
          <w:sz w:val="24"/>
          <w:szCs w:val="24"/>
        </w:rPr>
        <w:t>过答辩，状态栏会有消息提醒告之学生老师正在邀请；</w:t>
      </w:r>
    </w:p>
    <w:p w:rsidR="008A5620" w:rsidRDefault="009B4C50" w:rsidP="00D213B6">
      <w:pPr>
        <w:ind w:left="1680" w:hangingChars="700" w:hanging="1680"/>
        <w:rPr>
          <w:rFonts w:ascii="微软雅黑" w:eastAsia="微软雅黑" w:hAnsi="微软雅黑" w:cs="微软雅黑"/>
          <w:color w:val="0D0D0D" w:themeColor="text1" w:themeTint="F2"/>
          <w:sz w:val="24"/>
          <w:szCs w:val="24"/>
        </w:rPr>
      </w:pPr>
      <w:r>
        <w:rPr>
          <w:rFonts w:ascii="微软雅黑" w:eastAsia="微软雅黑" w:hAnsi="微软雅黑" w:cs="微软雅黑" w:hint="eastAsia"/>
          <w:color w:val="0D0D0D" w:themeColor="text1" w:themeTint="F2"/>
          <w:sz w:val="24"/>
          <w:szCs w:val="24"/>
        </w:rPr>
        <w:t xml:space="preserve">并且邀请会发出嘀嘀声音，学生点击“接受”即可进入房间答辩。 </w:t>
      </w:r>
    </w:p>
    <w:p w:rsidR="008A5620" w:rsidRDefault="008A5620">
      <w:pPr>
        <w:ind w:left="2100" w:hangingChars="700" w:hanging="2100"/>
        <w:jc w:val="center"/>
        <w:rPr>
          <w:rFonts w:ascii="微软雅黑" w:eastAsia="微软雅黑" w:hAnsi="微软雅黑" w:cs="微软雅黑"/>
          <w:sz w:val="30"/>
          <w:szCs w:val="30"/>
        </w:rPr>
      </w:pPr>
    </w:p>
    <w:p w:rsidR="008A5620" w:rsidRDefault="009B4C50">
      <w:pPr>
        <w:jc w:val="center"/>
        <w:rPr>
          <w:rFonts w:ascii="微软雅黑" w:eastAsia="微软雅黑" w:hAnsi="微软雅黑" w:cs="微软雅黑"/>
        </w:rPr>
      </w:pPr>
      <w:r>
        <w:rPr>
          <w:rFonts w:ascii="微软雅黑" w:eastAsia="微软雅黑" w:hAnsi="微软雅黑" w:cs="微软雅黑" w:hint="eastAsia"/>
          <w:noProof/>
          <w:lang w:val="en-US" w:bidi="ar-SA"/>
        </w:rPr>
        <w:lastRenderedPageBreak/>
        <w:drawing>
          <wp:inline distT="0" distB="0" distL="0" distR="0">
            <wp:extent cx="2611120" cy="5227320"/>
            <wp:effectExtent l="9525" t="9525" r="27305" b="20955"/>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16" cstate="print"/>
                    <a:stretch>
                      <a:fillRect/>
                    </a:stretch>
                  </pic:blipFill>
                  <pic:spPr>
                    <a:xfrm>
                      <a:off x="0" y="0"/>
                      <a:ext cx="2611120" cy="5227320"/>
                    </a:xfrm>
                    <a:prstGeom prst="rect">
                      <a:avLst/>
                    </a:prstGeom>
                    <a:ln>
                      <a:solidFill>
                        <a:schemeClr val="bg1">
                          <a:lumMod val="85000"/>
                        </a:schemeClr>
                      </a:solidFill>
                    </a:ln>
                  </pic:spPr>
                </pic:pic>
              </a:graphicData>
            </a:graphic>
          </wp:inline>
        </w:drawing>
      </w:r>
      <w:r>
        <w:rPr>
          <w:rFonts w:ascii="微软雅黑" w:eastAsia="微软雅黑" w:hAnsi="微软雅黑" w:cs="微软雅黑" w:hint="eastAsia"/>
        </w:rPr>
        <w:t xml:space="preserve"> </w:t>
      </w:r>
      <w:r>
        <w:rPr>
          <w:rFonts w:ascii="微软雅黑" w:eastAsia="微软雅黑" w:hAnsi="微软雅黑" w:cs="微软雅黑" w:hint="eastAsia"/>
          <w:noProof/>
          <w:sz w:val="24"/>
          <w:szCs w:val="24"/>
          <w:lang w:val="en-US" w:bidi="ar-SA"/>
        </w:rPr>
        <w:drawing>
          <wp:inline distT="0" distB="0" distL="114300" distR="114300">
            <wp:extent cx="2418080" cy="5241290"/>
            <wp:effectExtent l="9525" t="9525" r="10795" b="26035"/>
            <wp:docPr id="17"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IMG_256"/>
                    <pic:cNvPicPr>
                      <a:picLocks noChangeAspect="1"/>
                    </pic:cNvPicPr>
                  </pic:nvPicPr>
                  <pic:blipFill>
                    <a:blip r:embed="rId17" cstate="print"/>
                    <a:stretch>
                      <a:fillRect/>
                    </a:stretch>
                  </pic:blipFill>
                  <pic:spPr>
                    <a:xfrm>
                      <a:off x="0" y="0"/>
                      <a:ext cx="2418080" cy="5241290"/>
                    </a:xfrm>
                    <a:prstGeom prst="rect">
                      <a:avLst/>
                    </a:prstGeom>
                    <a:noFill/>
                    <a:ln w="6350">
                      <a:solidFill>
                        <a:schemeClr val="bg1">
                          <a:lumMod val="85000"/>
                        </a:schemeClr>
                      </a:solidFill>
                    </a:ln>
                  </pic:spPr>
                </pic:pic>
              </a:graphicData>
            </a:graphic>
          </wp:inline>
        </w:drawing>
      </w:r>
    </w:p>
    <w:p w:rsidR="008A5620" w:rsidRDefault="009B4C50">
      <w:pPr>
        <w:ind w:firstLineChars="400" w:firstLine="960"/>
        <w:jc w:val="center"/>
        <w:rPr>
          <w:rFonts w:ascii="微软雅黑" w:eastAsia="微软雅黑" w:hAnsi="微软雅黑" w:cs="微软雅黑"/>
        </w:rPr>
      </w:pPr>
      <w:r>
        <w:rPr>
          <w:rFonts w:ascii="微软雅黑" w:eastAsia="微软雅黑" w:hAnsi="微软雅黑" w:cs="微软雅黑" w:hint="eastAsia"/>
          <w:sz w:val="24"/>
          <w:szCs w:val="24"/>
        </w:rPr>
        <w:t>接受老师的邀请</w:t>
      </w:r>
    </w:p>
    <w:p w:rsidR="008A5620" w:rsidRDefault="008A5620">
      <w:pPr>
        <w:rPr>
          <w:rFonts w:ascii="微软雅黑" w:eastAsia="微软雅黑" w:hAnsi="微软雅黑" w:cs="微软雅黑"/>
          <w:sz w:val="30"/>
          <w:szCs w:val="30"/>
        </w:rPr>
      </w:pPr>
    </w:p>
    <w:p w:rsidR="008A5620" w:rsidRDefault="009B4C50">
      <w:pPr>
        <w:pStyle w:val="4"/>
        <w:rPr>
          <w:rFonts w:ascii="微软雅黑" w:eastAsia="微软雅黑" w:hAnsi="微软雅黑" w:cs="微软雅黑"/>
          <w:szCs w:val="28"/>
        </w:rPr>
      </w:pPr>
      <w:bookmarkStart w:id="3" w:name="_Toc27408"/>
      <w:r>
        <w:rPr>
          <w:rFonts w:ascii="微软雅黑" w:eastAsia="微软雅黑" w:hAnsi="微软雅黑" w:cs="微软雅黑" w:hint="eastAsia"/>
          <w:szCs w:val="28"/>
          <w:lang w:val="en-US"/>
        </w:rPr>
        <w:t>4、</w:t>
      </w:r>
      <w:r>
        <w:rPr>
          <w:rFonts w:ascii="微软雅黑" w:eastAsia="微软雅黑" w:hAnsi="微软雅黑" w:cs="微软雅黑" w:hint="eastAsia"/>
          <w:szCs w:val="28"/>
        </w:rPr>
        <w:t>答辩完成退出房间</w:t>
      </w:r>
      <w:bookmarkEnd w:id="3"/>
    </w:p>
    <w:p w:rsidR="008A5620" w:rsidRDefault="009B4C50">
      <w:pPr>
        <w:rPr>
          <w:rFonts w:ascii="微软雅黑" w:eastAsia="微软雅黑" w:hAnsi="微软雅黑" w:cs="微软雅黑"/>
          <w:sz w:val="30"/>
          <w:szCs w:val="30"/>
        </w:rPr>
      </w:pPr>
      <w:r>
        <w:rPr>
          <w:rFonts w:ascii="微软雅黑" w:eastAsia="微软雅黑" w:hAnsi="微软雅黑" w:cs="微软雅黑" w:hint="eastAsia"/>
          <w:sz w:val="24"/>
          <w:szCs w:val="24"/>
        </w:rPr>
        <w:t>答辩完后点击</w:t>
      </w:r>
      <w:r>
        <w:rPr>
          <w:rFonts w:ascii="微软雅黑" w:eastAsia="微软雅黑" w:hAnsi="微软雅黑" w:cs="微软雅黑" w:hint="eastAsia"/>
          <w:b/>
          <w:sz w:val="24"/>
          <w:szCs w:val="24"/>
        </w:rPr>
        <w:t>“退出”</w:t>
      </w:r>
      <w:r>
        <w:rPr>
          <w:rFonts w:ascii="微软雅黑" w:eastAsia="微软雅黑" w:hAnsi="微软雅黑" w:cs="微软雅黑" w:hint="eastAsia"/>
          <w:sz w:val="24"/>
          <w:szCs w:val="24"/>
        </w:rPr>
        <w:t>按钮即可退出房间。等待老师评阅后即表示答辩已完成。</w:t>
      </w:r>
    </w:p>
    <w:p w:rsidR="008A5620" w:rsidRDefault="009B4C50">
      <w:pPr>
        <w:jc w:val="center"/>
        <w:rPr>
          <w:rFonts w:ascii="微软雅黑" w:eastAsia="微软雅黑" w:hAnsi="微软雅黑" w:cs="微软雅黑"/>
          <w:sz w:val="30"/>
          <w:szCs w:val="30"/>
        </w:rPr>
      </w:pPr>
      <w:r>
        <w:rPr>
          <w:rFonts w:ascii="微软雅黑" w:eastAsia="微软雅黑" w:hAnsi="微软雅黑" w:cs="微软雅黑" w:hint="eastAsia"/>
          <w:noProof/>
          <w:lang w:val="en-US" w:bidi="ar-SA"/>
        </w:rPr>
        <w:lastRenderedPageBreak/>
        <w:drawing>
          <wp:inline distT="0" distB="0" distL="114300" distR="114300">
            <wp:extent cx="2433955" cy="4829810"/>
            <wp:effectExtent l="0" t="0" r="4445" b="889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8" cstate="print"/>
                    <a:stretch>
                      <a:fillRect/>
                    </a:stretch>
                  </pic:blipFill>
                  <pic:spPr>
                    <a:xfrm>
                      <a:off x="0" y="0"/>
                      <a:ext cx="2433955" cy="4829810"/>
                    </a:xfrm>
                    <a:prstGeom prst="rect">
                      <a:avLst/>
                    </a:prstGeom>
                    <a:noFill/>
                    <a:ln>
                      <a:noFill/>
                    </a:ln>
                  </pic:spPr>
                </pic:pic>
              </a:graphicData>
            </a:graphic>
          </wp:inline>
        </w:drawing>
      </w:r>
      <w:r>
        <w:rPr>
          <w:rFonts w:ascii="微软雅黑" w:eastAsia="微软雅黑" w:hAnsi="微软雅黑" w:cs="微软雅黑" w:hint="eastAsia"/>
        </w:rPr>
        <w:t xml:space="preserve"> </w:t>
      </w:r>
      <w:r>
        <w:rPr>
          <w:rFonts w:ascii="微软雅黑" w:eastAsia="微软雅黑" w:hAnsi="微软雅黑" w:cs="微软雅黑" w:hint="eastAsia"/>
          <w:noProof/>
          <w:sz w:val="24"/>
          <w:szCs w:val="24"/>
          <w:lang w:val="en-US" w:bidi="ar-SA"/>
        </w:rPr>
        <w:drawing>
          <wp:inline distT="0" distB="0" distL="114300" distR="114300">
            <wp:extent cx="2216785" cy="4805045"/>
            <wp:effectExtent l="9525" t="9525" r="21590" b="24130"/>
            <wp:docPr id="1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IMG_256"/>
                    <pic:cNvPicPr>
                      <a:picLocks noChangeAspect="1"/>
                    </pic:cNvPicPr>
                  </pic:nvPicPr>
                  <pic:blipFill>
                    <a:blip r:embed="rId19" cstate="print"/>
                    <a:stretch>
                      <a:fillRect/>
                    </a:stretch>
                  </pic:blipFill>
                  <pic:spPr>
                    <a:xfrm>
                      <a:off x="0" y="0"/>
                      <a:ext cx="2216785" cy="4805045"/>
                    </a:xfrm>
                    <a:prstGeom prst="rect">
                      <a:avLst/>
                    </a:prstGeom>
                    <a:noFill/>
                    <a:ln w="6350">
                      <a:solidFill>
                        <a:schemeClr val="bg1">
                          <a:lumMod val="85000"/>
                        </a:schemeClr>
                      </a:solidFill>
                    </a:ln>
                  </pic:spPr>
                </pic:pic>
              </a:graphicData>
            </a:graphic>
          </wp:inline>
        </w:drawing>
      </w:r>
    </w:p>
    <w:p w:rsidR="008A5620" w:rsidRDefault="009B4C50">
      <w:pPr>
        <w:ind w:firstLineChars="1000" w:firstLine="2400"/>
        <w:rPr>
          <w:rFonts w:ascii="微软雅黑" w:eastAsia="微软雅黑" w:hAnsi="微软雅黑" w:cs="微软雅黑"/>
          <w:sz w:val="24"/>
          <w:szCs w:val="24"/>
        </w:rPr>
      </w:pPr>
      <w:r>
        <w:rPr>
          <w:rFonts w:ascii="微软雅黑" w:eastAsia="微软雅黑" w:hAnsi="微软雅黑" w:cs="微软雅黑" w:hint="eastAsia"/>
          <w:sz w:val="24"/>
          <w:szCs w:val="24"/>
        </w:rPr>
        <w:t xml:space="preserve">答辩中                 </w:t>
      </w:r>
      <w:r>
        <w:rPr>
          <w:rFonts w:ascii="微软雅黑" w:eastAsia="微软雅黑" w:hAnsi="微软雅黑" w:cs="微软雅黑" w:hint="eastAsia"/>
          <w:sz w:val="24"/>
          <w:szCs w:val="24"/>
          <w:lang w:val="en-US"/>
        </w:rPr>
        <w:t xml:space="preserve">                </w:t>
      </w:r>
      <w:bookmarkStart w:id="4" w:name="_GoBack"/>
      <w:bookmarkEnd w:id="4"/>
      <w:r>
        <w:rPr>
          <w:rFonts w:ascii="微软雅黑" w:eastAsia="微软雅黑" w:hAnsi="微软雅黑" w:cs="微软雅黑" w:hint="eastAsia"/>
          <w:sz w:val="24"/>
          <w:szCs w:val="24"/>
          <w:lang w:val="en-US"/>
        </w:rPr>
        <w:t xml:space="preserve">      </w:t>
      </w:r>
      <w:r>
        <w:rPr>
          <w:rFonts w:ascii="微软雅黑" w:eastAsia="微软雅黑" w:hAnsi="微软雅黑" w:cs="微软雅黑" w:hint="eastAsia"/>
          <w:sz w:val="24"/>
          <w:szCs w:val="24"/>
        </w:rPr>
        <w:t xml:space="preserve"> 答辩已完成</w:t>
      </w:r>
    </w:p>
    <w:p w:rsidR="008A5620" w:rsidRDefault="008A5620">
      <w:pPr>
        <w:rPr>
          <w:rFonts w:ascii="微软雅黑" w:eastAsia="微软雅黑" w:hAnsi="微软雅黑" w:cs="微软雅黑"/>
          <w:sz w:val="30"/>
          <w:szCs w:val="30"/>
        </w:rPr>
      </w:pPr>
    </w:p>
    <w:p w:rsidR="008A5620" w:rsidRDefault="008A5620">
      <w:pPr>
        <w:pStyle w:val="a3"/>
        <w:tabs>
          <w:tab w:val="left" w:pos="3676"/>
        </w:tabs>
        <w:spacing w:before="100"/>
        <w:ind w:left="75"/>
        <w:jc w:val="center"/>
        <w:rPr>
          <w:rFonts w:ascii="微软雅黑" w:eastAsia="微软雅黑" w:hAnsi="微软雅黑" w:cs="微软雅黑"/>
          <w:bCs/>
          <w:sz w:val="24"/>
          <w:szCs w:val="24"/>
        </w:rPr>
      </w:pPr>
    </w:p>
    <w:sectPr w:rsidR="008A5620" w:rsidSect="008A5620">
      <w:pgSz w:w="11910" w:h="16840"/>
      <w:pgMar w:top="1420" w:right="1360" w:bottom="280" w:left="16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3884" w:rsidRDefault="00833884" w:rsidP="00D213B6">
      <w:r>
        <w:separator/>
      </w:r>
    </w:p>
  </w:endnote>
  <w:endnote w:type="continuationSeparator" w:id="0">
    <w:p w:rsidR="00833884" w:rsidRDefault="00833884" w:rsidP="00D213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modern"/>
    <w:notTrueType/>
    <w:pitch w:val="fixed"/>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A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3884" w:rsidRDefault="00833884" w:rsidP="00D213B6">
      <w:r>
        <w:separator/>
      </w:r>
    </w:p>
  </w:footnote>
  <w:footnote w:type="continuationSeparator" w:id="0">
    <w:p w:rsidR="00833884" w:rsidRDefault="00833884" w:rsidP="00D213B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12290" fillcolor="white">
      <v:fill color="white"/>
    </o:shapedefaults>
  </w:hdrShapeDefaults>
  <w:footnotePr>
    <w:footnote w:id="-1"/>
    <w:footnote w:id="0"/>
  </w:footnotePr>
  <w:endnotePr>
    <w:endnote w:id="-1"/>
    <w:endnote w:id="0"/>
  </w:endnotePr>
  <w:compat>
    <w:ulTrailSpace/>
    <w:useFELayout/>
  </w:compat>
  <w:rsids>
    <w:rsidRoot w:val="008A5620"/>
    <w:rsid w:val="000E28F6"/>
    <w:rsid w:val="001877E4"/>
    <w:rsid w:val="00375E28"/>
    <w:rsid w:val="00654644"/>
    <w:rsid w:val="00833884"/>
    <w:rsid w:val="00856A07"/>
    <w:rsid w:val="00874BF4"/>
    <w:rsid w:val="008A5620"/>
    <w:rsid w:val="00956081"/>
    <w:rsid w:val="009B4C50"/>
    <w:rsid w:val="00AE737B"/>
    <w:rsid w:val="00D213B6"/>
    <w:rsid w:val="00E37DB8"/>
    <w:rsid w:val="00E44BE4"/>
    <w:rsid w:val="071808F1"/>
    <w:rsid w:val="4D4D0DBE"/>
    <w:rsid w:val="564161F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qFormat="1"/>
    <w:lsdException w:name="heading 2" w:semiHidden="1" w:unhideWhenUsed="1"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8A5620"/>
    <w:pPr>
      <w:widowControl w:val="0"/>
      <w:autoSpaceDE w:val="0"/>
      <w:autoSpaceDN w:val="0"/>
    </w:pPr>
    <w:rPr>
      <w:rFonts w:ascii="宋体" w:hAnsi="宋体" w:cs="宋体"/>
      <w:sz w:val="22"/>
      <w:szCs w:val="22"/>
      <w:lang w:val="zh-CN" w:bidi="zh-CN"/>
    </w:rPr>
  </w:style>
  <w:style w:type="paragraph" w:styleId="4">
    <w:name w:val="heading 4"/>
    <w:basedOn w:val="a"/>
    <w:next w:val="a"/>
    <w:unhideWhenUsed/>
    <w:qFormat/>
    <w:rsid w:val="008A5620"/>
    <w:pPr>
      <w:keepNext/>
      <w:keepLines/>
      <w:spacing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8A5620"/>
    <w:rPr>
      <w:sz w:val="30"/>
      <w:szCs w:val="30"/>
    </w:rPr>
  </w:style>
  <w:style w:type="table" w:customStyle="1" w:styleId="TableNormal">
    <w:name w:val="Table Normal"/>
    <w:uiPriority w:val="2"/>
    <w:semiHidden/>
    <w:unhideWhenUsed/>
    <w:qFormat/>
    <w:rsid w:val="008A5620"/>
    <w:tblPr>
      <w:tblCellMar>
        <w:top w:w="0" w:type="dxa"/>
        <w:left w:w="0" w:type="dxa"/>
        <w:bottom w:w="0" w:type="dxa"/>
        <w:right w:w="0" w:type="dxa"/>
      </w:tblCellMar>
    </w:tblPr>
  </w:style>
  <w:style w:type="paragraph" w:styleId="a4">
    <w:name w:val="List Paragraph"/>
    <w:basedOn w:val="a"/>
    <w:uiPriority w:val="1"/>
    <w:qFormat/>
    <w:rsid w:val="008A5620"/>
    <w:pPr>
      <w:spacing w:before="1"/>
      <w:ind w:left="120" w:hanging="482"/>
    </w:pPr>
  </w:style>
  <w:style w:type="paragraph" w:customStyle="1" w:styleId="TableParagraph">
    <w:name w:val="Table Paragraph"/>
    <w:basedOn w:val="a"/>
    <w:uiPriority w:val="1"/>
    <w:qFormat/>
    <w:rsid w:val="008A5620"/>
  </w:style>
  <w:style w:type="paragraph" w:customStyle="1" w:styleId="msolistparagraph0">
    <w:name w:val="msolistparagraph"/>
    <w:basedOn w:val="a"/>
    <w:qFormat/>
    <w:rsid w:val="008A5620"/>
    <w:pPr>
      <w:ind w:firstLineChars="200" w:firstLine="420"/>
    </w:pPr>
    <w:rPr>
      <w:rFonts w:ascii="Calibri" w:hAnsi="Calibri" w:cs="Times New Roman"/>
    </w:rPr>
  </w:style>
  <w:style w:type="paragraph" w:styleId="a5">
    <w:name w:val="header"/>
    <w:basedOn w:val="a"/>
    <w:link w:val="Char"/>
    <w:rsid w:val="00D213B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D213B6"/>
    <w:rPr>
      <w:rFonts w:ascii="宋体" w:hAnsi="宋体" w:cs="宋体"/>
      <w:sz w:val="18"/>
      <w:szCs w:val="18"/>
      <w:lang w:val="zh-CN" w:bidi="zh-CN"/>
    </w:rPr>
  </w:style>
  <w:style w:type="paragraph" w:styleId="a6">
    <w:name w:val="footer"/>
    <w:basedOn w:val="a"/>
    <w:link w:val="Char0"/>
    <w:rsid w:val="00D213B6"/>
    <w:pPr>
      <w:tabs>
        <w:tab w:val="center" w:pos="4153"/>
        <w:tab w:val="right" w:pos="8306"/>
      </w:tabs>
      <w:snapToGrid w:val="0"/>
    </w:pPr>
    <w:rPr>
      <w:sz w:val="18"/>
      <w:szCs w:val="18"/>
    </w:rPr>
  </w:style>
  <w:style w:type="character" w:customStyle="1" w:styleId="Char0">
    <w:name w:val="页脚 Char"/>
    <w:basedOn w:val="a0"/>
    <w:link w:val="a6"/>
    <w:rsid w:val="00D213B6"/>
    <w:rPr>
      <w:rFonts w:ascii="宋体" w:hAnsi="宋体" w:cs="宋体"/>
      <w:sz w:val="18"/>
      <w:szCs w:val="18"/>
      <w:lang w:val="zh-CN" w:bidi="zh-CN"/>
    </w:rPr>
  </w:style>
  <w:style w:type="paragraph" w:styleId="a7">
    <w:name w:val="Balloon Text"/>
    <w:basedOn w:val="a"/>
    <w:link w:val="Char1"/>
    <w:rsid w:val="00D213B6"/>
    <w:rPr>
      <w:sz w:val="18"/>
      <w:szCs w:val="18"/>
    </w:rPr>
  </w:style>
  <w:style w:type="character" w:customStyle="1" w:styleId="Char1">
    <w:name w:val="批注框文本 Char"/>
    <w:basedOn w:val="a0"/>
    <w:link w:val="a7"/>
    <w:rsid w:val="00D213B6"/>
    <w:rPr>
      <w:rFonts w:ascii="宋体" w:hAnsi="宋体" w:cs="宋体"/>
      <w:sz w:val="18"/>
      <w:szCs w:val="18"/>
      <w:lang w:val="zh-CN" w:bidi="zh-C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7</Pages>
  <Words>122</Words>
  <Characters>700</Characters>
  <Application>Microsoft Office Word</Application>
  <DocSecurity>0</DocSecurity>
  <Lines>5</Lines>
  <Paragraphs>1</Paragraphs>
  <ScaleCrop>false</ScaleCrop>
  <Company/>
  <LinksUpToDate>false</LinksUpToDate>
  <CharactersWithSpaces>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yaoxuedao</dc:creator>
  <cp:lastModifiedBy>Sky123.Org</cp:lastModifiedBy>
  <cp:revision>7</cp:revision>
  <dcterms:created xsi:type="dcterms:W3CDTF">2020-05-29T01:03:00Z</dcterms:created>
  <dcterms:modified xsi:type="dcterms:W3CDTF">2020-07-08T02:18:00Z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2019-09-26T00:00:00Z</vt:filetime>
  </property>
  <property fmtid="{D5CDD505-2E9C-101B-9397-08002B2CF9AE}" pid="3" name="Creator">
    <vt:lpwstr>Microsoft® Word 2013</vt:lpwstr>
  </property>
  <property fmtid="{D5CDD505-2E9C-101B-9397-08002B2CF9AE}" pid="4" name="LastSaved">
    <vt:filetime>2020-05-28T00:00:00Z</vt:filetime>
  </property>
  <property fmtid="{D5CDD505-2E9C-101B-9397-08002B2CF9AE}" pid="5" name="KSOProductBuildVer">
    <vt:lpwstr>2052-11.1.0.9740</vt:lpwstr>
  </property>
</Properties>
</file>